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11" w:rsidRPr="00386211" w:rsidRDefault="00386211" w:rsidP="00386211">
      <w:pPr>
        <w:spacing w:after="0" w:line="240" w:lineRule="auto"/>
        <w:jc w:val="right"/>
        <w:rPr>
          <w:rFonts w:ascii="Times New Roman" w:hAnsi="Times New Roman" w:cs="Times New Roman"/>
          <w:sz w:val="18"/>
          <w:szCs w:val="18"/>
        </w:rPr>
      </w:pPr>
      <w:r w:rsidRPr="00386211">
        <w:rPr>
          <w:rFonts w:ascii="Times New Roman" w:hAnsi="Times New Roman" w:cs="Times New Roman"/>
          <w:sz w:val="18"/>
          <w:szCs w:val="18"/>
        </w:rPr>
        <w:t xml:space="preserve">Pielikums Nr.2. </w:t>
      </w:r>
    </w:p>
    <w:p w:rsidR="00386211" w:rsidRPr="00386211" w:rsidRDefault="00386211" w:rsidP="00386211">
      <w:pPr>
        <w:spacing w:after="0" w:line="240" w:lineRule="auto"/>
        <w:jc w:val="right"/>
        <w:rPr>
          <w:rFonts w:ascii="Times New Roman" w:hAnsi="Times New Roman" w:cs="Times New Roman"/>
          <w:sz w:val="18"/>
          <w:szCs w:val="18"/>
        </w:rPr>
      </w:pPr>
      <w:r w:rsidRPr="00386211">
        <w:rPr>
          <w:rFonts w:ascii="Times New Roman" w:hAnsi="Times New Roman" w:cs="Times New Roman"/>
          <w:sz w:val="18"/>
          <w:szCs w:val="18"/>
        </w:rPr>
        <w:t xml:space="preserve">BDR "Ludzas rajona partnerība" Metodiskais materiāls: </w:t>
      </w:r>
    </w:p>
    <w:p w:rsidR="00386211" w:rsidRPr="00386211" w:rsidRDefault="00386211" w:rsidP="00386211">
      <w:pPr>
        <w:spacing w:after="0" w:line="240" w:lineRule="auto"/>
        <w:jc w:val="right"/>
        <w:rPr>
          <w:rFonts w:ascii="Times New Roman" w:hAnsi="Times New Roman" w:cs="Times New Roman"/>
          <w:sz w:val="18"/>
          <w:szCs w:val="18"/>
        </w:rPr>
      </w:pPr>
      <w:r w:rsidRPr="00386211">
        <w:rPr>
          <w:rFonts w:ascii="Times New Roman" w:hAnsi="Times New Roman" w:cs="Times New Roman"/>
          <w:sz w:val="18"/>
          <w:szCs w:val="18"/>
        </w:rPr>
        <w:t>Informācijas un publicitātes pasākumu īstenošana.</w:t>
      </w:r>
    </w:p>
    <w:p w:rsidR="00D72408" w:rsidRPr="00D72408" w:rsidRDefault="00A6797F" w:rsidP="00386211">
      <w:pPr>
        <w:jc w:val="center"/>
        <w:rPr>
          <w:rFonts w:ascii="Times New Roman" w:hAnsi="Times New Roman" w:cs="Times New Roman"/>
          <w:b/>
          <w:sz w:val="28"/>
          <w:szCs w:val="28"/>
        </w:rPr>
      </w:pPr>
      <w:r>
        <w:rPr>
          <w:rFonts w:ascii="Times New Roman" w:hAnsi="Times New Roman" w:cs="Times New Roman"/>
          <w:b/>
          <w:sz w:val="28"/>
          <w:szCs w:val="28"/>
        </w:rPr>
        <w:t>Publicitāte 2018.gads</w:t>
      </w:r>
      <w:r w:rsidR="00CE4245">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228"/>
        <w:gridCol w:w="4068"/>
      </w:tblGrid>
      <w:tr w:rsidR="00D72408" w:rsidTr="00D72408">
        <w:tc>
          <w:tcPr>
            <w:tcW w:w="4387" w:type="dxa"/>
          </w:tcPr>
          <w:p w:rsidR="00D72408" w:rsidRDefault="00D72408" w:rsidP="00420D1F">
            <w:pPr>
              <w:autoSpaceDE w:val="0"/>
              <w:autoSpaceDN w:val="0"/>
              <w:adjustRightInd w:val="0"/>
              <w:jc w:val="right"/>
              <w:rPr>
                <w:rFonts w:ascii="Times New Roman" w:hAnsi="Times New Roman" w:cs="Times New Roman"/>
                <w:sz w:val="24"/>
                <w:szCs w:val="24"/>
              </w:rPr>
            </w:pPr>
            <w:r w:rsidRPr="00FE1337">
              <w:rPr>
                <w:rFonts w:ascii="Times New Roman" w:eastAsia="Times New Roman" w:hAnsi="Times New Roman" w:cs="Times New Roman"/>
                <w:b/>
                <w:bCs/>
                <w:sz w:val="24"/>
                <w:szCs w:val="24"/>
                <w:lang w:eastAsia="lv-LV"/>
              </w:rPr>
              <w:t>Projekta nosaukums, identifikācijas Nr.</w:t>
            </w:r>
          </w:p>
        </w:tc>
        <w:tc>
          <w:tcPr>
            <w:tcW w:w="4135" w:type="dxa"/>
          </w:tcPr>
          <w:p w:rsidR="00D72408" w:rsidRPr="00510B87" w:rsidRDefault="0015284B" w:rsidP="00D7240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u w:val="single"/>
              </w:rPr>
              <w:t>"SKAISTUMKOPŠANAS SALONA IZVEIDE</w:t>
            </w:r>
            <w:r w:rsidR="00D72408" w:rsidRPr="00510B87">
              <w:rPr>
                <w:rFonts w:ascii="Times New Roman" w:hAnsi="Times New Roman" w:cs="Times New Roman"/>
                <w:b/>
                <w:bCs/>
                <w:sz w:val="24"/>
                <w:szCs w:val="24"/>
              </w:rPr>
              <w:t>"</w:t>
            </w:r>
          </w:p>
          <w:p w:rsidR="00D72408" w:rsidRDefault="0015284B" w:rsidP="00D72408">
            <w:pPr>
              <w:autoSpaceDE w:val="0"/>
              <w:autoSpaceDN w:val="0"/>
              <w:adjustRightInd w:val="0"/>
              <w:jc w:val="center"/>
              <w:rPr>
                <w:rFonts w:ascii="Times New Roman" w:hAnsi="Times New Roman" w:cs="Times New Roman"/>
                <w:sz w:val="24"/>
                <w:szCs w:val="24"/>
              </w:rPr>
            </w:pPr>
            <w:r>
              <w:rPr>
                <w:rFonts w:ascii="Times New Roman" w:hAnsi="Times New Roman" w:cs="Times New Roman"/>
                <w:b/>
                <w:bCs/>
                <w:color w:val="000000"/>
                <w:sz w:val="24"/>
                <w:szCs w:val="24"/>
              </w:rPr>
              <w:t>17-01-AL34-A019.2101-000013</w:t>
            </w:r>
          </w:p>
        </w:tc>
      </w:tr>
      <w:tr w:rsidR="00D72408" w:rsidTr="00D72408">
        <w:tc>
          <w:tcPr>
            <w:tcW w:w="8522" w:type="dxa"/>
            <w:gridSpan w:val="2"/>
          </w:tcPr>
          <w:p w:rsidR="002031F1" w:rsidRDefault="00F47EB6"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86211">
              <w:rPr>
                <w:rFonts w:ascii="Times New Roman" w:hAnsi="Times New Roman" w:cs="Times New Roman"/>
                <w:sz w:val="24"/>
                <w:szCs w:val="24"/>
              </w:rPr>
              <w:t xml:space="preserve">   </w:t>
            </w:r>
            <w:r>
              <w:rPr>
                <w:rFonts w:ascii="Times New Roman" w:hAnsi="Times New Roman" w:cs="Times New Roman"/>
                <w:sz w:val="24"/>
                <w:szCs w:val="24"/>
              </w:rPr>
              <w:t xml:space="preserve"> </w:t>
            </w:r>
            <w:r w:rsidR="0015284B" w:rsidRPr="00F47EB6">
              <w:rPr>
                <w:rFonts w:ascii="Times New Roman" w:hAnsi="Times New Roman" w:cs="Times New Roman"/>
                <w:sz w:val="24"/>
                <w:szCs w:val="24"/>
              </w:rPr>
              <w:t>Skaistumkopšanas salons atrod</w:t>
            </w:r>
            <w:r w:rsidR="00A6797F" w:rsidRPr="00F47EB6">
              <w:rPr>
                <w:rFonts w:ascii="Times New Roman" w:hAnsi="Times New Roman" w:cs="Times New Roman"/>
                <w:sz w:val="24"/>
                <w:szCs w:val="24"/>
              </w:rPr>
              <w:t>as izdevīgā vietā pie Kār</w:t>
            </w:r>
            <w:r w:rsidR="00D76BC3" w:rsidRPr="00F47EB6">
              <w:rPr>
                <w:rFonts w:ascii="Times New Roman" w:hAnsi="Times New Roman" w:cs="Times New Roman"/>
                <w:sz w:val="24"/>
                <w:szCs w:val="24"/>
              </w:rPr>
              <w:t>s</w:t>
            </w:r>
            <w:r w:rsidR="00A6797F" w:rsidRPr="00F47EB6">
              <w:rPr>
                <w:rFonts w:ascii="Times New Roman" w:hAnsi="Times New Roman" w:cs="Times New Roman"/>
                <w:sz w:val="24"/>
                <w:szCs w:val="24"/>
              </w:rPr>
              <w:t>avas vidusskolas, Kārsavas mūzikas un mākslas skolas, veikalu, aptiekas, modes salona, ziedu salona, ārsta privātprakses un  dzīvojamo māju pilsētas daļā, kas</w:t>
            </w:r>
            <w:r w:rsidR="00D76BC3" w:rsidRPr="00F47EB6">
              <w:rPr>
                <w:rFonts w:ascii="Times New Roman" w:hAnsi="Times New Roman" w:cs="Times New Roman"/>
                <w:sz w:val="24"/>
                <w:szCs w:val="24"/>
              </w:rPr>
              <w:t xml:space="preserve"> ir piegulo</w:t>
            </w:r>
            <w:r w:rsidR="002031F1">
              <w:rPr>
                <w:rFonts w:ascii="Times New Roman" w:hAnsi="Times New Roman" w:cs="Times New Roman"/>
                <w:sz w:val="24"/>
                <w:szCs w:val="24"/>
              </w:rPr>
              <w:t>ša galvenajai ielai, iepretim autobusu pieturai.</w:t>
            </w:r>
          </w:p>
          <w:p w:rsidR="00796AD4" w:rsidRPr="00F47EB6" w:rsidRDefault="00386211"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D76BC3" w:rsidRPr="00F47EB6">
              <w:rPr>
                <w:rFonts w:ascii="Times New Roman" w:hAnsi="Times New Roman" w:cs="Times New Roman"/>
                <w:sz w:val="24"/>
                <w:szCs w:val="24"/>
              </w:rPr>
              <w:t xml:space="preserve">Skaistumkpšanas salons MALIBU </w:t>
            </w:r>
            <w:r w:rsidR="0015284B" w:rsidRPr="00F47EB6">
              <w:rPr>
                <w:rFonts w:ascii="Times New Roman" w:hAnsi="Times New Roman" w:cs="Times New Roman"/>
                <w:sz w:val="24"/>
                <w:szCs w:val="24"/>
              </w:rPr>
              <w:t>Kārsavas n</w:t>
            </w:r>
            <w:r w:rsidR="00D76BC3" w:rsidRPr="00F47EB6">
              <w:rPr>
                <w:rFonts w:ascii="Times New Roman" w:hAnsi="Times New Roman" w:cs="Times New Roman"/>
                <w:sz w:val="24"/>
                <w:szCs w:val="24"/>
              </w:rPr>
              <w:t>ovadā nodrošina</w:t>
            </w:r>
            <w:r w:rsidR="00796AD4" w:rsidRPr="00F47EB6">
              <w:rPr>
                <w:rFonts w:ascii="Times New Roman" w:hAnsi="Times New Roman" w:cs="Times New Roman"/>
                <w:sz w:val="24"/>
                <w:szCs w:val="24"/>
              </w:rPr>
              <w:t xml:space="preserve"> svarīgākos</w:t>
            </w:r>
            <w:r w:rsidR="00D76BC3" w:rsidRPr="00F47EB6">
              <w:rPr>
                <w:rFonts w:ascii="Times New Roman" w:hAnsi="Times New Roman" w:cs="Times New Roman"/>
                <w:sz w:val="24"/>
                <w:szCs w:val="24"/>
              </w:rPr>
              <w:t xml:space="preserve"> skaistumkopšanas </w:t>
            </w:r>
            <w:r w:rsidR="0015284B" w:rsidRPr="00F47EB6">
              <w:rPr>
                <w:rFonts w:ascii="Times New Roman" w:hAnsi="Times New Roman" w:cs="Times New Roman"/>
                <w:sz w:val="24"/>
                <w:szCs w:val="24"/>
              </w:rPr>
              <w:t>pakalpojumu</w:t>
            </w:r>
            <w:r w:rsidR="00D76BC3" w:rsidRPr="00F47EB6">
              <w:rPr>
                <w:rFonts w:ascii="Times New Roman" w:hAnsi="Times New Roman" w:cs="Times New Roman"/>
                <w:sz w:val="24"/>
                <w:szCs w:val="24"/>
              </w:rPr>
              <w:t>s</w:t>
            </w:r>
            <w:r w:rsidR="00F47EB6">
              <w:rPr>
                <w:rFonts w:ascii="Times New Roman" w:hAnsi="Times New Roman" w:cs="Times New Roman"/>
                <w:sz w:val="24"/>
                <w:szCs w:val="24"/>
              </w:rPr>
              <w:t xml:space="preserve"> vienā objektā,</w:t>
            </w:r>
            <w:r w:rsidR="002031F1">
              <w:rPr>
                <w:rFonts w:ascii="Times New Roman" w:hAnsi="Times New Roman" w:cs="Times New Roman"/>
                <w:sz w:val="24"/>
                <w:szCs w:val="24"/>
              </w:rPr>
              <w:t xml:space="preserve"> iekārtotas </w:t>
            </w:r>
            <w:r w:rsidR="00F47EB6">
              <w:rPr>
                <w:rFonts w:ascii="Times New Roman" w:hAnsi="Times New Roman" w:cs="Times New Roman"/>
                <w:sz w:val="24"/>
                <w:szCs w:val="24"/>
              </w:rPr>
              <w:t xml:space="preserve">4 darba telpas, atrodas 1. stāvā daudzdzīvokļu ēkā ar atsevišķu ieeju no pagalma puses, ar izbūvētu gājēu ietvi no </w:t>
            </w:r>
            <w:r w:rsidR="002031F1">
              <w:rPr>
                <w:rFonts w:ascii="Times New Roman" w:hAnsi="Times New Roman" w:cs="Times New Roman"/>
                <w:sz w:val="24"/>
                <w:szCs w:val="24"/>
              </w:rPr>
              <w:t xml:space="preserve">pagalma </w:t>
            </w:r>
            <w:r w:rsidR="00F47EB6">
              <w:rPr>
                <w:rFonts w:ascii="Times New Roman" w:hAnsi="Times New Roman" w:cs="Times New Roman"/>
                <w:sz w:val="24"/>
                <w:szCs w:val="24"/>
              </w:rPr>
              <w:t>autostāvvietas</w:t>
            </w:r>
            <w:r w:rsidR="002031F1">
              <w:rPr>
                <w:rFonts w:ascii="Times New Roman" w:hAnsi="Times New Roman" w:cs="Times New Roman"/>
                <w:sz w:val="24"/>
                <w:szCs w:val="24"/>
              </w:rPr>
              <w:t>, uzstādīts</w:t>
            </w:r>
            <w:r w:rsidR="00F47EB6">
              <w:rPr>
                <w:rFonts w:ascii="Times New Roman" w:hAnsi="Times New Roman" w:cs="Times New Roman"/>
                <w:sz w:val="24"/>
                <w:szCs w:val="24"/>
              </w:rPr>
              <w:t xml:space="preserve"> reklāma</w:t>
            </w:r>
            <w:r w:rsidR="002031F1">
              <w:rPr>
                <w:rFonts w:ascii="Times New Roman" w:hAnsi="Times New Roman" w:cs="Times New Roman"/>
                <w:sz w:val="24"/>
                <w:szCs w:val="24"/>
              </w:rPr>
              <w:t xml:space="preserve">s stends ar norādi netālu pie starppilsētu autobusu pieturas. </w:t>
            </w:r>
          </w:p>
          <w:p w:rsidR="00D76BC3" w:rsidRPr="00F47EB6" w:rsidRDefault="00386211"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5284B" w:rsidRPr="00F47EB6">
              <w:rPr>
                <w:rFonts w:ascii="Times New Roman" w:hAnsi="Times New Roman" w:cs="Times New Roman"/>
                <w:sz w:val="24"/>
                <w:szCs w:val="24"/>
              </w:rPr>
              <w:t>Uzņēmum</w:t>
            </w:r>
            <w:r w:rsidR="00D76BC3" w:rsidRPr="00F47EB6">
              <w:rPr>
                <w:rFonts w:ascii="Times New Roman" w:hAnsi="Times New Roman" w:cs="Times New Roman"/>
                <w:sz w:val="24"/>
                <w:szCs w:val="24"/>
              </w:rPr>
              <w:t>s piedāvā modernas un profesionālas, veselībai draudzīgas preces un</w:t>
            </w:r>
            <w:r w:rsidR="002031F1">
              <w:rPr>
                <w:rFonts w:ascii="Times New Roman" w:hAnsi="Times New Roman" w:cs="Times New Roman"/>
                <w:sz w:val="24"/>
                <w:szCs w:val="24"/>
              </w:rPr>
              <w:t xml:space="preserve"> dažādus</w:t>
            </w:r>
            <w:r w:rsidR="00D76BC3" w:rsidRPr="00F47EB6">
              <w:rPr>
                <w:rFonts w:ascii="Times New Roman" w:hAnsi="Times New Roman" w:cs="Times New Roman"/>
                <w:sz w:val="24"/>
                <w:szCs w:val="24"/>
              </w:rPr>
              <w:t xml:space="preserve"> pakalpoj</w:t>
            </w:r>
            <w:r w:rsidR="00796AD4" w:rsidRPr="00F47EB6">
              <w:rPr>
                <w:rFonts w:ascii="Times New Roman" w:hAnsi="Times New Roman" w:cs="Times New Roman"/>
                <w:sz w:val="24"/>
                <w:szCs w:val="24"/>
              </w:rPr>
              <w:t>umus:</w:t>
            </w:r>
          </w:p>
          <w:p w:rsidR="00796AD4" w:rsidRDefault="002031F1"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96AD4" w:rsidRPr="00F47EB6">
              <w:rPr>
                <w:rFonts w:ascii="Times New Roman" w:hAnsi="Times New Roman" w:cs="Times New Roman"/>
                <w:sz w:val="24"/>
                <w:szCs w:val="24"/>
              </w:rPr>
              <w:t xml:space="preserve">Friziera pakalpojumi, </w:t>
            </w:r>
            <w:r>
              <w:rPr>
                <w:rFonts w:ascii="Times New Roman" w:hAnsi="Times New Roman" w:cs="Times New Roman"/>
                <w:sz w:val="24"/>
                <w:szCs w:val="24"/>
              </w:rPr>
              <w:t>2.</w:t>
            </w:r>
            <w:r w:rsidR="00796AD4" w:rsidRPr="00F47EB6">
              <w:rPr>
                <w:rFonts w:ascii="Times New Roman" w:hAnsi="Times New Roman" w:cs="Times New Roman"/>
                <w:sz w:val="24"/>
                <w:szCs w:val="24"/>
              </w:rPr>
              <w:t xml:space="preserve">Vertikālais solārijs Luxura V6, </w:t>
            </w:r>
            <w:r>
              <w:rPr>
                <w:rFonts w:ascii="Times New Roman" w:hAnsi="Times New Roman" w:cs="Times New Roman"/>
                <w:sz w:val="24"/>
                <w:szCs w:val="24"/>
              </w:rPr>
              <w:t>3.</w:t>
            </w:r>
            <w:r w:rsidR="00796AD4" w:rsidRPr="00F47EB6">
              <w:rPr>
                <w:rFonts w:ascii="Times New Roman" w:hAnsi="Times New Roman" w:cs="Times New Roman"/>
                <w:sz w:val="24"/>
                <w:szCs w:val="24"/>
              </w:rPr>
              <w:t xml:space="preserve">Infrasarkano staru sauna, </w:t>
            </w:r>
            <w:r>
              <w:rPr>
                <w:rFonts w:ascii="Times New Roman" w:hAnsi="Times New Roman" w:cs="Times New Roman"/>
                <w:sz w:val="24"/>
                <w:szCs w:val="24"/>
              </w:rPr>
              <w:t>4.</w:t>
            </w:r>
            <w:r w:rsidR="00796AD4" w:rsidRPr="00F47EB6">
              <w:rPr>
                <w:rFonts w:ascii="Times New Roman" w:hAnsi="Times New Roman" w:cs="Times New Roman"/>
                <w:sz w:val="24"/>
                <w:szCs w:val="24"/>
              </w:rPr>
              <w:t xml:space="preserve">Nagu kopšanas pakalpojumi, </w:t>
            </w:r>
            <w:r>
              <w:rPr>
                <w:rFonts w:ascii="Times New Roman" w:hAnsi="Times New Roman" w:cs="Times New Roman"/>
                <w:sz w:val="24"/>
                <w:szCs w:val="24"/>
              </w:rPr>
              <w:t xml:space="preserve">5. </w:t>
            </w:r>
            <w:r w:rsidR="00796AD4" w:rsidRPr="00F47EB6">
              <w:rPr>
                <w:rFonts w:ascii="Times New Roman" w:hAnsi="Times New Roman" w:cs="Times New Roman"/>
                <w:sz w:val="24"/>
                <w:szCs w:val="24"/>
              </w:rPr>
              <w:t>Spa speciālista pakalpojumi</w:t>
            </w:r>
            <w:r w:rsidR="00F47EB6" w:rsidRPr="00F47EB6">
              <w:rPr>
                <w:rFonts w:ascii="Times New Roman" w:hAnsi="Times New Roman" w:cs="Times New Roman"/>
                <w:sz w:val="24"/>
                <w:szCs w:val="24"/>
              </w:rPr>
              <w:t xml:space="preserve">, </w:t>
            </w:r>
            <w:r w:rsidR="00DD6D98">
              <w:rPr>
                <w:rFonts w:ascii="Times New Roman" w:hAnsi="Times New Roman" w:cs="Times New Roman"/>
                <w:sz w:val="24"/>
                <w:szCs w:val="24"/>
              </w:rPr>
              <w:t>6. preces: p</w:t>
            </w:r>
            <w:r w:rsidR="00796AD4" w:rsidRPr="00F47EB6">
              <w:rPr>
                <w:rFonts w:ascii="Times New Roman" w:hAnsi="Times New Roman" w:cs="Times New Roman"/>
                <w:sz w:val="24"/>
                <w:szCs w:val="24"/>
              </w:rPr>
              <w:t>rofesionālā matu kosmētika KEUNE</w:t>
            </w:r>
            <w:r w:rsidR="00F47EB6" w:rsidRPr="00F47EB6">
              <w:rPr>
                <w:rFonts w:ascii="Times New Roman" w:hAnsi="Times New Roman" w:cs="Times New Roman"/>
                <w:sz w:val="24"/>
                <w:szCs w:val="24"/>
              </w:rPr>
              <w:t xml:space="preserve"> (Nīderlande) sievietēm un vīriešiem</w:t>
            </w:r>
            <w:r w:rsidR="00796AD4" w:rsidRPr="00F47EB6">
              <w:rPr>
                <w:rFonts w:ascii="Times New Roman" w:hAnsi="Times New Roman" w:cs="Times New Roman"/>
                <w:sz w:val="24"/>
                <w:szCs w:val="24"/>
              </w:rPr>
              <w:t>, sauļošanās kosmētika Tannymaxx (Vācija)</w:t>
            </w:r>
            <w:r w:rsidR="00F47EB6" w:rsidRPr="00F47EB6">
              <w:rPr>
                <w:rFonts w:ascii="Times New Roman" w:hAnsi="Times New Roman" w:cs="Times New Roman"/>
                <w:sz w:val="24"/>
                <w:szCs w:val="24"/>
              </w:rPr>
              <w:t xml:space="preserve">, Angel Dancoly professional matu un ķermeņa spa kopjošā kosmētika (Francija). Ir iespēja iegādāties dāvanu kartes. </w:t>
            </w:r>
            <w:r>
              <w:rPr>
                <w:rFonts w:ascii="Times New Roman" w:hAnsi="Times New Roman" w:cs="Times New Roman"/>
                <w:sz w:val="24"/>
                <w:szCs w:val="24"/>
              </w:rPr>
              <w:t xml:space="preserve">Mākslīgā iedeguma klientiem pieejami klientu abonementi solārija apmeklējumam. </w:t>
            </w:r>
            <w:r w:rsidR="00DD6D98">
              <w:rPr>
                <w:rFonts w:ascii="Times New Roman" w:hAnsi="Times New Roman" w:cs="Times New Roman"/>
                <w:sz w:val="24"/>
                <w:szCs w:val="24"/>
              </w:rPr>
              <w:t xml:space="preserve">Klientus sagaida un apkalpo administrators, veic kases operācijas, uztur telpās kārtību, organizē pierakstu pie meistara klātienē salonā, pa telefonu, arī sociālajos tīklos (facebook, instagramm aplikācija), pavada uz solāriju, saunu, iepazīstina ar precēm, pakalpojumiem, pasniedz tēju, kafiju. </w:t>
            </w:r>
          </w:p>
          <w:p w:rsidR="00DC1E8D" w:rsidRDefault="00DC1E8D"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DC1E8D" w:rsidRDefault="00EF4AF6" w:rsidP="00D76B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Adrese : </w:t>
            </w:r>
            <w:bookmarkStart w:id="0" w:name="_GoBack"/>
            <w:bookmarkEnd w:id="0"/>
            <w:r w:rsidR="00DC1E8D" w:rsidRPr="00DC1E8D">
              <w:rPr>
                <w:rFonts w:ascii="Times New Roman" w:hAnsi="Times New Roman" w:cs="Times New Roman"/>
                <w:sz w:val="24"/>
                <w:szCs w:val="24"/>
              </w:rPr>
              <w:t>Vienības iela 74-7, Kārsava, Kārsavas pilsēta, LV-5717</w:t>
            </w:r>
          </w:p>
          <w:p w:rsidR="0034139B" w:rsidRDefault="0034139B" w:rsidP="00D76BC3">
            <w:pPr>
              <w:autoSpaceDE w:val="0"/>
              <w:autoSpaceDN w:val="0"/>
              <w:adjustRightInd w:val="0"/>
              <w:jc w:val="both"/>
              <w:rPr>
                <w:rFonts w:ascii="Times New Roman" w:hAnsi="Times New Roman" w:cs="Times New Roman"/>
                <w:sz w:val="24"/>
                <w:szCs w:val="24"/>
              </w:rPr>
            </w:pPr>
          </w:p>
          <w:p w:rsidR="0034139B" w:rsidRDefault="0034139B" w:rsidP="00D76BC3">
            <w:pPr>
              <w:autoSpaceDE w:val="0"/>
              <w:autoSpaceDN w:val="0"/>
              <w:adjustRightInd w:val="0"/>
              <w:jc w:val="both"/>
              <w:rPr>
                <w:rFonts w:ascii="Times New Roman" w:hAnsi="Times New Roman" w:cs="Times New Roman"/>
                <w:sz w:val="24"/>
                <w:szCs w:val="24"/>
              </w:rPr>
            </w:pPr>
            <w:r>
              <w:rPr>
                <w:noProof/>
              </w:rPr>
              <w:t xml:space="preserve">                      </w:t>
            </w:r>
            <w:r w:rsidRPr="009F363C">
              <w:rPr>
                <w:noProof/>
              </w:rPr>
              <w:drawing>
                <wp:inline distT="0" distB="0" distL="0" distR="0" wp14:anchorId="64323421" wp14:editId="7506B9CA">
                  <wp:extent cx="1156530" cy="1446090"/>
                  <wp:effectExtent l="0" t="0" r="5715" b="1905"/>
                  <wp:docPr id="4" name="Attēls 1" descr="C:\Users\Asus\Desktop\57587105_674043896359807_65362594987872620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57587105_674043896359807_6536259498787262058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3383" cy="1454659"/>
                          </a:xfrm>
                          <a:prstGeom prst="rect">
                            <a:avLst/>
                          </a:prstGeom>
                          <a:noFill/>
                          <a:ln>
                            <a:noFill/>
                          </a:ln>
                        </pic:spPr>
                      </pic:pic>
                    </a:graphicData>
                  </a:graphic>
                </wp:inline>
              </w:drawing>
            </w:r>
            <w:r>
              <w:rPr>
                <w:rFonts w:ascii="Times New Roman" w:hAnsi="Times New Roman" w:cs="Times New Roman"/>
                <w:sz w:val="24"/>
                <w:szCs w:val="24"/>
              </w:rPr>
              <w:t xml:space="preserve">                               </w:t>
            </w:r>
            <w:r w:rsidRPr="009F363C">
              <w:rPr>
                <w:noProof/>
              </w:rPr>
              <w:drawing>
                <wp:inline distT="0" distB="0" distL="0" distR="0" wp14:anchorId="6B10D594" wp14:editId="7FDE74BD">
                  <wp:extent cx="1173480" cy="1466850"/>
                  <wp:effectExtent l="0" t="0" r="7620" b="0"/>
                  <wp:docPr id="5" name="Attēls 2" descr="C:\Users\Asus\Desktop\66293630_616344095553257_11695738921844462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66293630_616344095553257_1169573892184446221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436" cy="1474295"/>
                          </a:xfrm>
                          <a:prstGeom prst="rect">
                            <a:avLst/>
                          </a:prstGeom>
                          <a:noFill/>
                          <a:ln>
                            <a:noFill/>
                          </a:ln>
                        </pic:spPr>
                      </pic:pic>
                    </a:graphicData>
                  </a:graphic>
                </wp:inline>
              </w:drawing>
            </w:r>
          </w:p>
          <w:p w:rsidR="0034139B" w:rsidRDefault="0034139B" w:rsidP="00D76BC3">
            <w:pPr>
              <w:autoSpaceDE w:val="0"/>
              <w:autoSpaceDN w:val="0"/>
              <w:adjustRightInd w:val="0"/>
              <w:jc w:val="both"/>
              <w:rPr>
                <w:rFonts w:ascii="Times New Roman" w:hAnsi="Times New Roman" w:cs="Times New Roman"/>
                <w:sz w:val="24"/>
                <w:szCs w:val="24"/>
              </w:rPr>
            </w:pPr>
          </w:p>
          <w:p w:rsidR="00386211" w:rsidRPr="00386211" w:rsidRDefault="00386211" w:rsidP="00386211">
            <w:pPr>
              <w:autoSpaceDE w:val="0"/>
              <w:autoSpaceDN w:val="0"/>
              <w:adjustRightInd w:val="0"/>
              <w:jc w:val="both"/>
              <w:rPr>
                <w:rFonts w:ascii="Times New Roman" w:hAnsi="Times New Roman" w:cs="Times New Roman"/>
                <w:i/>
                <w:iCs/>
              </w:rPr>
            </w:pPr>
            <w:r w:rsidRPr="00386211">
              <w:rPr>
                <w:rFonts w:ascii="Times New Roman" w:hAnsi="Times New Roman" w:cs="Times New Roman"/>
                <w:i/>
                <w:iCs/>
              </w:rPr>
              <w:t>Projekts tiek īstenots Eiropas Lauksaimniecības fonda lauku attīstībai (ELFLA) Latvijas lauku attīstības programmas ( LAP) 2014.-2020. gadam apakšpasākuma „Darbību īstenošana saskaņā ar sabiedrības virzītas vietējās attīstības stratēģiju” ietvaros.</w:t>
            </w:r>
          </w:p>
          <w:p w:rsidR="00386211" w:rsidRPr="00386211" w:rsidRDefault="00386211" w:rsidP="00386211">
            <w:pPr>
              <w:autoSpaceDE w:val="0"/>
              <w:autoSpaceDN w:val="0"/>
              <w:adjustRightInd w:val="0"/>
              <w:jc w:val="both"/>
              <w:rPr>
                <w:rFonts w:ascii="Times New Roman" w:hAnsi="Times New Roman" w:cs="Times New Roman"/>
              </w:rPr>
            </w:pPr>
          </w:p>
          <w:p w:rsidR="00386211" w:rsidRPr="00386211" w:rsidRDefault="00386211" w:rsidP="00386211">
            <w:pPr>
              <w:autoSpaceDE w:val="0"/>
              <w:autoSpaceDN w:val="0"/>
              <w:adjustRightInd w:val="0"/>
              <w:jc w:val="both"/>
              <w:rPr>
                <w:rFonts w:ascii="Times New Roman" w:hAnsi="Times New Roman" w:cs="Times New Roman"/>
                <w:i/>
                <w:iCs/>
                <w:color w:val="0000FF"/>
                <w:u w:val="single"/>
              </w:rPr>
            </w:pPr>
            <w:r w:rsidRPr="00386211">
              <w:rPr>
                <w:rFonts w:ascii="Times New Roman" w:hAnsi="Times New Roman" w:cs="Times New Roman"/>
                <w:i/>
                <w:iCs/>
              </w:rPr>
              <w:t xml:space="preserve">Vairāk informācijas un foto  </w:t>
            </w:r>
            <w:hyperlink r:id="rId6" w:history="1">
              <w:r w:rsidRPr="00386211">
                <w:rPr>
                  <w:rStyle w:val="Hyperlink"/>
                  <w:rFonts w:ascii="Times New Roman" w:hAnsi="Times New Roman" w:cs="Times New Roman"/>
                  <w:i/>
                  <w:iCs/>
                </w:rPr>
                <w:t>http://www.facebook.com/Malibusalons/</w:t>
              </w:r>
            </w:hyperlink>
            <w:r w:rsidRPr="00386211">
              <w:rPr>
                <w:rFonts w:ascii="Times New Roman" w:hAnsi="Times New Roman" w:cs="Times New Roman"/>
                <w:i/>
                <w:iCs/>
                <w:color w:val="0000FF"/>
                <w:u w:val="single"/>
              </w:rPr>
              <w:t xml:space="preserve"> </w:t>
            </w:r>
          </w:p>
          <w:p w:rsidR="00386211" w:rsidRPr="00386211" w:rsidRDefault="00386211" w:rsidP="00386211">
            <w:pPr>
              <w:autoSpaceDE w:val="0"/>
              <w:autoSpaceDN w:val="0"/>
              <w:adjustRightInd w:val="0"/>
              <w:jc w:val="both"/>
              <w:rPr>
                <w:rFonts w:ascii="Times New Roman" w:hAnsi="Times New Roman" w:cs="Times New Roman"/>
              </w:rPr>
            </w:pPr>
            <w:r w:rsidRPr="00386211">
              <w:rPr>
                <w:rFonts w:ascii="Times New Roman" w:hAnsi="Times New Roman" w:cs="Times New Roman"/>
                <w:i/>
                <w:iCs/>
                <w:color w:val="0000FF"/>
                <w:u w:val="single"/>
              </w:rPr>
              <w:t>http://www.picdeer.com/salons_malibu</w:t>
            </w:r>
          </w:p>
          <w:p w:rsidR="00386211" w:rsidRPr="00386211" w:rsidRDefault="00386211" w:rsidP="00386211">
            <w:pPr>
              <w:autoSpaceDE w:val="0"/>
              <w:autoSpaceDN w:val="0"/>
              <w:adjustRightInd w:val="0"/>
              <w:jc w:val="both"/>
              <w:rPr>
                <w:rFonts w:ascii="Times New Roman" w:hAnsi="Times New Roman" w:cs="Times New Roman"/>
              </w:rPr>
            </w:pPr>
          </w:p>
          <w:p w:rsidR="00386211" w:rsidRPr="00386211" w:rsidRDefault="00386211" w:rsidP="00386211">
            <w:pPr>
              <w:autoSpaceDE w:val="0"/>
              <w:autoSpaceDN w:val="0"/>
              <w:adjustRightInd w:val="0"/>
              <w:rPr>
                <w:rFonts w:ascii="Times New Roman" w:hAnsi="Times New Roman" w:cs="Times New Roman"/>
                <w:i/>
                <w:iCs/>
                <w:color w:val="333333"/>
              </w:rPr>
            </w:pPr>
            <w:r w:rsidRPr="00386211">
              <w:rPr>
                <w:rFonts w:ascii="Times New Roman" w:hAnsi="Times New Roman" w:cs="Times New Roman"/>
                <w:i/>
                <w:iCs/>
              </w:rPr>
              <w:t xml:space="preserve">Vairāk informācijas par Eiropas Lauksaimniecības fondu lauku attīstībai pieejams EK tīmekļa vietnē </w:t>
            </w:r>
            <w:hyperlink r:id="rId7" w:history="1">
              <w:r w:rsidRPr="00386211">
                <w:rPr>
                  <w:rFonts w:ascii="Times New Roman" w:hAnsi="Times New Roman" w:cs="Times New Roman"/>
                  <w:i/>
                  <w:iCs/>
                  <w:color w:val="2A6887"/>
                  <w:u w:val="single"/>
                </w:rPr>
                <w:t>ttps://ec.europa.eu/agriculture/rural-development-2014-2020_lv</w:t>
              </w:r>
            </w:hyperlink>
            <w:r w:rsidRPr="00386211">
              <w:rPr>
                <w:rFonts w:ascii="Times New Roman" w:hAnsi="Times New Roman" w:cs="Times New Roman"/>
                <w:i/>
                <w:iCs/>
                <w:color w:val="333333"/>
              </w:rPr>
              <w:t> </w:t>
            </w:r>
          </w:p>
          <w:p w:rsidR="00386211" w:rsidRPr="00386211" w:rsidRDefault="00386211" w:rsidP="00386211">
            <w:pPr>
              <w:autoSpaceDE w:val="0"/>
              <w:autoSpaceDN w:val="0"/>
              <w:adjustRightInd w:val="0"/>
              <w:rPr>
                <w:rFonts w:ascii="Times New Roman" w:hAnsi="Times New Roman" w:cs="Times New Roman"/>
              </w:rPr>
            </w:pPr>
          </w:p>
          <w:p w:rsidR="00386211" w:rsidRDefault="00386211" w:rsidP="00386211">
            <w:pPr>
              <w:autoSpaceDE w:val="0"/>
              <w:autoSpaceDN w:val="0"/>
              <w:adjustRightInd w:val="0"/>
              <w:jc w:val="center"/>
              <w:rPr>
                <w:rFonts w:ascii="Times New Roman" w:hAnsi="Times New Roman" w:cs="Times New Roman"/>
                <w:sz w:val="24"/>
                <w:szCs w:val="24"/>
              </w:rPr>
            </w:pPr>
            <w:r w:rsidRPr="00D72408">
              <w:rPr>
                <w:rFonts w:ascii="Times New Roman" w:hAnsi="Times New Roman" w:cs="Times New Roman"/>
                <w:noProof/>
                <w:sz w:val="24"/>
                <w:szCs w:val="24"/>
                <w:lang w:val="en-US"/>
              </w:rPr>
              <w:drawing>
                <wp:inline distT="0" distB="0" distL="0" distR="0" wp14:anchorId="255DF226" wp14:editId="201F5A13">
                  <wp:extent cx="2991485" cy="454665"/>
                  <wp:effectExtent l="0" t="0" r="0" b="2540"/>
                  <wp:docPr id="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102621" cy="471556"/>
                          </a:xfrm>
                          <a:prstGeom prst="rect">
                            <a:avLst/>
                          </a:prstGeom>
                          <a:noFill/>
                          <a:ln w="9525">
                            <a:noFill/>
                            <a:miter lim="800000"/>
                            <a:headEnd/>
                            <a:tailEnd/>
                          </a:ln>
                        </pic:spPr>
                      </pic:pic>
                    </a:graphicData>
                  </a:graphic>
                </wp:inline>
              </w:drawing>
            </w:r>
          </w:p>
          <w:p w:rsidR="00D72408" w:rsidRDefault="00D72408" w:rsidP="00386211">
            <w:pPr>
              <w:autoSpaceDE w:val="0"/>
              <w:autoSpaceDN w:val="0"/>
              <w:adjustRightInd w:val="0"/>
              <w:jc w:val="both"/>
              <w:rPr>
                <w:rFonts w:ascii="Times New Roman" w:hAnsi="Times New Roman" w:cs="Times New Roman"/>
                <w:sz w:val="24"/>
                <w:szCs w:val="24"/>
              </w:rPr>
            </w:pPr>
          </w:p>
        </w:tc>
      </w:tr>
    </w:tbl>
    <w:p w:rsidR="00D72408" w:rsidRDefault="00D72408" w:rsidP="00386211">
      <w:pPr>
        <w:jc w:val="right"/>
      </w:pPr>
    </w:p>
    <w:sectPr w:rsidR="00D72408" w:rsidSect="00386211">
      <w:pgSz w:w="11906" w:h="16838"/>
      <w:pgMar w:top="42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08"/>
    <w:rsid w:val="0015284B"/>
    <w:rsid w:val="001D0BFC"/>
    <w:rsid w:val="002031F1"/>
    <w:rsid w:val="0034139B"/>
    <w:rsid w:val="00386211"/>
    <w:rsid w:val="00650C91"/>
    <w:rsid w:val="00796AD4"/>
    <w:rsid w:val="00A6797F"/>
    <w:rsid w:val="00AC6D69"/>
    <w:rsid w:val="00CE4245"/>
    <w:rsid w:val="00CF4854"/>
    <w:rsid w:val="00D72408"/>
    <w:rsid w:val="00D76BC3"/>
    <w:rsid w:val="00DC1E8D"/>
    <w:rsid w:val="00DD6D98"/>
    <w:rsid w:val="00EF4AF6"/>
    <w:rsid w:val="00F47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620A"/>
  <w15:docId w15:val="{27BEC223-F1F7-490D-B422-8584E34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4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08"/>
    <w:rPr>
      <w:rFonts w:ascii="Tahoma" w:hAnsi="Tahoma" w:cs="Tahoma"/>
      <w:sz w:val="16"/>
      <w:szCs w:val="16"/>
    </w:rPr>
  </w:style>
  <w:style w:type="character" w:styleId="Hyperlink">
    <w:name w:val="Hyperlink"/>
    <w:basedOn w:val="DefaultParagraphFont"/>
    <w:uiPriority w:val="99"/>
    <w:unhideWhenUsed/>
    <w:rsid w:val="001528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ec.europa.eu/agriculture/rural-development-2014-2020_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alibusalon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920</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Vija Karvele</cp:lastModifiedBy>
  <cp:revision>6</cp:revision>
  <dcterms:created xsi:type="dcterms:W3CDTF">2019-09-24T07:23:00Z</dcterms:created>
  <dcterms:modified xsi:type="dcterms:W3CDTF">2019-09-24T07:42:00Z</dcterms:modified>
</cp:coreProperties>
</file>